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AF" w:rsidRDefault="00D222AF" w:rsidP="00D222AF">
      <w:pPr>
        <w:rPr>
          <w:sz w:val="24"/>
        </w:rPr>
      </w:pPr>
      <w:r>
        <w:rPr>
          <w:sz w:val="24"/>
        </w:rPr>
        <w:t>En los siguientes enlaces, puede retroalimentarse de la materia relacionada con este tema:</w:t>
      </w:r>
    </w:p>
    <w:p w:rsidR="00D222AF" w:rsidRDefault="00D222AF">
      <w:hyperlink r:id="rId5" w:history="1">
        <w:r w:rsidRPr="003F7B17">
          <w:rPr>
            <w:rStyle w:val="Hipervnculo"/>
          </w:rPr>
          <w:t>http://algoritmos.victorgarro.com/grafos/Grafos1.htm</w:t>
        </w:r>
      </w:hyperlink>
    </w:p>
    <w:p w:rsidR="00D222AF" w:rsidRDefault="00D222AF">
      <w:hyperlink r:id="rId6" w:history="1">
        <w:r w:rsidRPr="003F7B17">
          <w:rPr>
            <w:rStyle w:val="Hipervnculo"/>
          </w:rPr>
          <w:t>http://algoritmos.victorgarro.com/grafos/Grafos2.htm</w:t>
        </w:r>
      </w:hyperlink>
    </w:p>
    <w:p w:rsidR="00D222AF" w:rsidRDefault="00D222AF">
      <w:hyperlink r:id="rId7" w:history="1">
        <w:r w:rsidRPr="003F7B17">
          <w:rPr>
            <w:rStyle w:val="Hipervnculo"/>
          </w:rPr>
          <w:t>http://algoritmos.victorgarro.com/grafos/Grafos3.htm</w:t>
        </w:r>
      </w:hyperlink>
    </w:p>
    <w:p w:rsidR="00D222AF" w:rsidRDefault="00D222AF">
      <w:bookmarkStart w:id="0" w:name="_GoBack"/>
      <w:bookmarkEnd w:id="0"/>
    </w:p>
    <w:sectPr w:rsidR="00D222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14"/>
    <w:rsid w:val="00757ED7"/>
    <w:rsid w:val="00D222AF"/>
    <w:rsid w:val="00E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22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2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goritmos.victorgarro.com/grafos/Grafos3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goritmos.victorgarro.com/grafos/Grafos2.htm" TargetMode="External"/><Relationship Id="rId5" Type="http://schemas.openxmlformats.org/officeDocument/2006/relationships/hyperlink" Target="http://algoritmos.victorgarro.com/grafos/Grafos1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2017-11-15T15:25:00Z</dcterms:created>
  <dcterms:modified xsi:type="dcterms:W3CDTF">2017-11-15T15:26:00Z</dcterms:modified>
</cp:coreProperties>
</file>